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7" w:rsidRPr="006A5A77" w:rsidRDefault="00D76B47" w:rsidP="00D76B47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6A5A77">
        <w:rPr>
          <w:b/>
          <w:sz w:val="28"/>
          <w:szCs w:val="28"/>
        </w:rPr>
        <w:t xml:space="preserve">Совет сельского поселения Кудашевский сельсовет </w:t>
      </w:r>
    </w:p>
    <w:p w:rsidR="00D76B47" w:rsidRPr="006A5A77" w:rsidRDefault="00D76B47" w:rsidP="00D76B47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6A5A77">
        <w:rPr>
          <w:b/>
          <w:sz w:val="28"/>
          <w:szCs w:val="28"/>
        </w:rPr>
        <w:t xml:space="preserve">муниципального района Татышлинский район </w:t>
      </w:r>
    </w:p>
    <w:p w:rsidR="00D76B47" w:rsidRPr="006A5A77" w:rsidRDefault="00D76B47" w:rsidP="00D76B47">
      <w:pPr>
        <w:shd w:val="clear" w:color="auto" w:fill="FFFFFF"/>
        <w:spacing w:line="307" w:lineRule="exact"/>
        <w:jc w:val="center"/>
        <w:rPr>
          <w:b/>
          <w:sz w:val="28"/>
          <w:szCs w:val="28"/>
        </w:rPr>
      </w:pPr>
      <w:r w:rsidRPr="006A5A77">
        <w:rPr>
          <w:b/>
          <w:sz w:val="28"/>
          <w:szCs w:val="28"/>
        </w:rPr>
        <w:t xml:space="preserve">Республики Башкортостан </w:t>
      </w:r>
      <w:r w:rsidRPr="006A5A77">
        <w:rPr>
          <w:b/>
          <w:sz w:val="28"/>
          <w:szCs w:val="28"/>
          <w:lang w:val="en-US"/>
        </w:rPr>
        <w:t>XXVIII</w:t>
      </w:r>
      <w:r w:rsidRPr="006A5A77">
        <w:rPr>
          <w:b/>
          <w:sz w:val="28"/>
          <w:szCs w:val="28"/>
        </w:rPr>
        <w:t xml:space="preserve"> созыва</w:t>
      </w:r>
    </w:p>
    <w:p w:rsidR="00D76B47" w:rsidRDefault="00D76B47" w:rsidP="00D76B47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D76B47" w:rsidRPr="000971B2" w:rsidRDefault="00D76B47" w:rsidP="00D76B47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0971B2">
        <w:rPr>
          <w:b/>
          <w:sz w:val="28"/>
          <w:szCs w:val="28"/>
        </w:rPr>
        <w:t>РЕШЕНИЕ</w:t>
      </w:r>
    </w:p>
    <w:p w:rsidR="00D76B47" w:rsidRDefault="00D76B47" w:rsidP="00D76B47">
      <w:pPr>
        <w:ind w:right="-1"/>
        <w:rPr>
          <w:b/>
        </w:rPr>
      </w:pPr>
      <w:r>
        <w:rPr>
          <w:bCs/>
        </w:rPr>
        <w:t xml:space="preserve">                     </w:t>
      </w:r>
    </w:p>
    <w:p w:rsidR="00D76B47" w:rsidRPr="00D76B47" w:rsidRDefault="00D76B47" w:rsidP="00D76B47">
      <w:pPr>
        <w:pStyle w:val="a4"/>
        <w:jc w:val="center"/>
        <w:rPr>
          <w:b/>
          <w:bCs/>
          <w:sz w:val="28"/>
        </w:rPr>
      </w:pPr>
      <w:r w:rsidRPr="00D76B47">
        <w:rPr>
          <w:rStyle w:val="a9"/>
          <w:color w:val="auto"/>
          <w:sz w:val="28"/>
          <w:szCs w:val="28"/>
        </w:rPr>
        <w:t xml:space="preserve">Об утверждении Положения </w:t>
      </w:r>
      <w:r w:rsidRPr="00D76B47">
        <w:rPr>
          <w:b/>
          <w:bCs/>
          <w:sz w:val="28"/>
        </w:rPr>
        <w:t xml:space="preserve">о порядке оплаты и материальном стимулирования труда лиц, замещающих должности муниципальной службы в администрации сельского поселения </w:t>
      </w:r>
      <w:r>
        <w:rPr>
          <w:b/>
          <w:bCs/>
          <w:sz w:val="28"/>
        </w:rPr>
        <w:t>Кудашевский</w:t>
      </w:r>
      <w:r w:rsidRPr="00D76B47">
        <w:rPr>
          <w:b/>
          <w:bCs/>
          <w:sz w:val="28"/>
        </w:rPr>
        <w:t xml:space="preserve"> сельсовет </w:t>
      </w:r>
      <w:r w:rsidRPr="00D76B47">
        <w:rPr>
          <w:b/>
          <w:sz w:val="28"/>
          <w:szCs w:val="28"/>
        </w:rPr>
        <w:t xml:space="preserve">муниципального района Татышлинский район Республики Башкортостан </w:t>
      </w:r>
    </w:p>
    <w:p w:rsidR="00D76B47" w:rsidRPr="0094707D" w:rsidRDefault="00D76B47" w:rsidP="00D76B47">
      <w:pPr>
        <w:rPr>
          <w:sz w:val="28"/>
          <w:szCs w:val="28"/>
        </w:rPr>
      </w:pPr>
    </w:p>
    <w:p w:rsidR="002877CC" w:rsidRPr="002D3A8D" w:rsidRDefault="002877CC" w:rsidP="002877CC">
      <w:pPr>
        <w:widowControl w:val="0"/>
        <w:ind w:firstLine="454"/>
        <w:jc w:val="both"/>
        <w:outlineLvl w:val="0"/>
        <w:rPr>
          <w:bCs/>
          <w:sz w:val="28"/>
          <w:szCs w:val="28"/>
        </w:rPr>
      </w:pPr>
      <w:r w:rsidRPr="002D3A8D">
        <w:rPr>
          <w:bCs/>
          <w:sz w:val="28"/>
          <w:szCs w:val="28"/>
        </w:rPr>
        <w:t xml:space="preserve">Руководствуясь </w:t>
      </w:r>
      <w:r w:rsidRPr="002D3A8D">
        <w:rPr>
          <w:bCs/>
          <w:sz w:val="28"/>
          <w:szCs w:val="28"/>
          <w:lang w:val="ru"/>
        </w:rPr>
        <w:t>Трудовым кодексом Российской Федерации</w:t>
      </w:r>
      <w:r w:rsidRPr="002D3A8D">
        <w:rPr>
          <w:bCs/>
          <w:sz w:val="28"/>
          <w:szCs w:val="28"/>
        </w:rPr>
        <w:t>, утвержденным Федеральным законом от 30</w:t>
      </w:r>
      <w:r>
        <w:rPr>
          <w:bCs/>
          <w:sz w:val="28"/>
          <w:szCs w:val="28"/>
        </w:rPr>
        <w:t xml:space="preserve"> декабря </w:t>
      </w:r>
      <w:r w:rsidRPr="002D3A8D">
        <w:rPr>
          <w:bCs/>
          <w:sz w:val="28"/>
          <w:szCs w:val="28"/>
        </w:rPr>
        <w:t>2001</w:t>
      </w:r>
      <w:r>
        <w:rPr>
          <w:bCs/>
          <w:sz w:val="28"/>
          <w:szCs w:val="28"/>
        </w:rPr>
        <w:t xml:space="preserve"> года</w:t>
      </w:r>
      <w:r w:rsidRPr="002D3A8D">
        <w:rPr>
          <w:bCs/>
          <w:sz w:val="28"/>
          <w:szCs w:val="28"/>
        </w:rPr>
        <w:t xml:space="preserve"> № 197-ФЗ </w:t>
      </w:r>
      <w:r w:rsidR="00EA0A8B">
        <w:rPr>
          <w:bCs/>
          <w:sz w:val="28"/>
          <w:szCs w:val="28"/>
        </w:rPr>
        <w:t xml:space="preserve">     </w:t>
      </w:r>
      <w:r w:rsidRPr="002D3A8D">
        <w:rPr>
          <w:bCs/>
          <w:sz w:val="28"/>
          <w:szCs w:val="28"/>
        </w:rPr>
        <w:t>(с изменениями и дополнениями),</w:t>
      </w:r>
      <w:r w:rsidRPr="002D3A8D">
        <w:rPr>
          <w:bCs/>
          <w:sz w:val="28"/>
          <w:szCs w:val="28"/>
          <w:lang w:val="ru"/>
        </w:rPr>
        <w:t xml:space="preserve"> ст.22 Федерального закона от 02</w:t>
      </w:r>
      <w:r>
        <w:rPr>
          <w:bCs/>
          <w:sz w:val="28"/>
          <w:szCs w:val="28"/>
          <w:lang w:val="ru"/>
        </w:rPr>
        <w:t xml:space="preserve"> марта </w:t>
      </w:r>
      <w:r w:rsidRPr="002D3A8D">
        <w:rPr>
          <w:bCs/>
          <w:sz w:val="28"/>
          <w:szCs w:val="28"/>
          <w:lang w:val="ru"/>
        </w:rPr>
        <w:t>2007</w:t>
      </w:r>
      <w:r>
        <w:rPr>
          <w:bCs/>
          <w:sz w:val="28"/>
          <w:szCs w:val="28"/>
          <w:lang w:val="ru"/>
        </w:rPr>
        <w:t xml:space="preserve"> года</w:t>
      </w:r>
      <w:r w:rsidRPr="002D3A8D">
        <w:rPr>
          <w:bCs/>
          <w:sz w:val="28"/>
          <w:szCs w:val="28"/>
          <w:lang w:val="ru"/>
        </w:rPr>
        <w:t xml:space="preserve"> </w:t>
      </w:r>
      <w:r>
        <w:rPr>
          <w:bCs/>
          <w:sz w:val="28"/>
          <w:szCs w:val="28"/>
          <w:lang w:val="ru"/>
        </w:rPr>
        <w:t>№</w:t>
      </w:r>
      <w:r w:rsidRPr="002D3A8D">
        <w:rPr>
          <w:bCs/>
          <w:sz w:val="28"/>
          <w:szCs w:val="28"/>
          <w:lang w:val="ru"/>
        </w:rPr>
        <w:t xml:space="preserve"> 25-ФЗ </w:t>
      </w:r>
      <w:r w:rsidRPr="002D3A8D">
        <w:rPr>
          <w:bCs/>
          <w:sz w:val="28"/>
          <w:szCs w:val="28"/>
        </w:rPr>
        <w:t>(с изменениями и дополнениями)</w:t>
      </w:r>
      <w:r w:rsidRPr="002D3A8D">
        <w:rPr>
          <w:bCs/>
          <w:sz w:val="28"/>
          <w:szCs w:val="28"/>
          <w:lang w:val="ru"/>
        </w:rPr>
        <w:t xml:space="preserve"> «О муниципальной службе в Российской Федерации», Законом Республики Башкортостан от 16</w:t>
      </w:r>
      <w:r>
        <w:rPr>
          <w:bCs/>
          <w:sz w:val="28"/>
          <w:szCs w:val="28"/>
          <w:lang w:val="ru"/>
        </w:rPr>
        <w:t xml:space="preserve"> июля </w:t>
      </w:r>
      <w:r w:rsidRPr="002D3A8D">
        <w:rPr>
          <w:bCs/>
          <w:sz w:val="28"/>
          <w:szCs w:val="28"/>
          <w:lang w:val="ru"/>
        </w:rPr>
        <w:t>2007</w:t>
      </w:r>
      <w:r>
        <w:rPr>
          <w:bCs/>
          <w:sz w:val="28"/>
          <w:szCs w:val="28"/>
          <w:lang w:val="ru"/>
        </w:rPr>
        <w:t xml:space="preserve"> года</w:t>
      </w:r>
      <w:r w:rsidRPr="002D3A8D">
        <w:rPr>
          <w:bCs/>
          <w:sz w:val="28"/>
          <w:szCs w:val="28"/>
          <w:lang w:val="ru"/>
        </w:rPr>
        <w:t xml:space="preserve"> </w:t>
      </w:r>
      <w:r>
        <w:rPr>
          <w:bCs/>
          <w:sz w:val="28"/>
          <w:szCs w:val="28"/>
          <w:lang w:val="ru"/>
        </w:rPr>
        <w:t>№</w:t>
      </w:r>
      <w:r w:rsidRPr="002D3A8D">
        <w:rPr>
          <w:bCs/>
          <w:sz w:val="28"/>
          <w:szCs w:val="28"/>
          <w:lang w:val="ru"/>
        </w:rPr>
        <w:t xml:space="preserve"> </w:t>
      </w:r>
      <w:r>
        <w:rPr>
          <w:bCs/>
          <w:sz w:val="28"/>
          <w:szCs w:val="28"/>
          <w:lang w:val="ru"/>
        </w:rPr>
        <w:t>453-з</w:t>
      </w:r>
      <w:r w:rsidRPr="002D3A8D">
        <w:rPr>
          <w:bCs/>
          <w:sz w:val="28"/>
          <w:szCs w:val="28"/>
          <w:lang w:val="ru"/>
        </w:rPr>
        <w:t xml:space="preserve"> </w:t>
      </w:r>
      <w:r w:rsidRPr="002D3A8D">
        <w:rPr>
          <w:bCs/>
          <w:sz w:val="28"/>
          <w:szCs w:val="28"/>
        </w:rPr>
        <w:t>(с изменениями и дополнениями)</w:t>
      </w:r>
      <w:r w:rsidRPr="002D3A8D">
        <w:rPr>
          <w:bCs/>
          <w:sz w:val="28"/>
          <w:szCs w:val="28"/>
          <w:lang w:val="ru"/>
        </w:rPr>
        <w:t xml:space="preserve"> «О муниципальной службе в Республике Башкортостан», Постановлением Правительства Республики Башкортостан от 24</w:t>
      </w:r>
      <w:r>
        <w:rPr>
          <w:bCs/>
          <w:sz w:val="28"/>
          <w:szCs w:val="28"/>
          <w:lang w:val="ru"/>
        </w:rPr>
        <w:t xml:space="preserve"> декабря </w:t>
      </w:r>
      <w:r w:rsidRPr="002D3A8D">
        <w:rPr>
          <w:bCs/>
          <w:sz w:val="28"/>
          <w:szCs w:val="28"/>
          <w:lang w:val="ru"/>
        </w:rPr>
        <w:t>2013</w:t>
      </w:r>
      <w:r>
        <w:rPr>
          <w:bCs/>
          <w:sz w:val="28"/>
          <w:szCs w:val="28"/>
          <w:lang w:val="ru"/>
        </w:rPr>
        <w:t xml:space="preserve"> года</w:t>
      </w:r>
      <w:r w:rsidRPr="002D3A8D">
        <w:rPr>
          <w:bCs/>
          <w:sz w:val="28"/>
          <w:szCs w:val="28"/>
          <w:lang w:val="ru"/>
        </w:rPr>
        <w:t xml:space="preserve"> </w:t>
      </w:r>
      <w:r>
        <w:rPr>
          <w:bCs/>
          <w:sz w:val="28"/>
          <w:szCs w:val="28"/>
          <w:lang w:val="ru"/>
        </w:rPr>
        <w:t>№</w:t>
      </w:r>
      <w:r w:rsidRPr="002D3A8D">
        <w:rPr>
          <w:bCs/>
          <w:sz w:val="28"/>
          <w:szCs w:val="28"/>
          <w:lang w:val="ru"/>
        </w:rPr>
        <w:t xml:space="preserve"> 610 «Об утверждении нормативов формирования расходов на оплату труда в органах местного самоуправления в Республике Башкортостан», Совет Сельского поселения Кудашевский сельсовет муниципального района Татышлинский район Республики Башкортостан </w:t>
      </w:r>
      <w:r w:rsidR="00EA0A8B">
        <w:rPr>
          <w:bCs/>
          <w:sz w:val="28"/>
          <w:szCs w:val="28"/>
          <w:lang w:val="ru"/>
        </w:rPr>
        <w:t>РЕШИЛ:</w:t>
      </w:r>
    </w:p>
    <w:p w:rsidR="002877CC" w:rsidRPr="002D3A8D" w:rsidRDefault="002877CC" w:rsidP="002877CC">
      <w:pPr>
        <w:widowControl w:val="0"/>
        <w:ind w:firstLine="454"/>
        <w:jc w:val="both"/>
        <w:outlineLvl w:val="0"/>
        <w:rPr>
          <w:bCs/>
          <w:sz w:val="28"/>
          <w:szCs w:val="28"/>
        </w:rPr>
      </w:pPr>
      <w:r w:rsidRPr="002D3A8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D3A8D">
        <w:rPr>
          <w:bCs/>
          <w:sz w:val="28"/>
          <w:szCs w:val="28"/>
        </w:rPr>
        <w:t xml:space="preserve">Утвердить прилагаемое Положение </w:t>
      </w:r>
      <w:r w:rsidRPr="002D3A8D">
        <w:rPr>
          <w:bCs/>
          <w:sz w:val="28"/>
          <w:szCs w:val="28"/>
          <w:lang w:val="ru"/>
        </w:rPr>
        <w:t xml:space="preserve">о материальном стимулировании </w:t>
      </w:r>
      <w:r w:rsidRPr="002D3A8D">
        <w:rPr>
          <w:bCs/>
          <w:sz w:val="28"/>
          <w:szCs w:val="28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>
        <w:rPr>
          <w:bCs/>
          <w:sz w:val="28"/>
          <w:szCs w:val="28"/>
        </w:rPr>
        <w:t>Кудашевский</w:t>
      </w:r>
      <w:r w:rsidRPr="002D3A8D">
        <w:rPr>
          <w:bCs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2877CC" w:rsidRDefault="002877CC" w:rsidP="002877CC">
      <w:pPr>
        <w:autoSpaceDE w:val="0"/>
        <w:autoSpaceDN w:val="0"/>
        <w:adjustRightInd w:val="0"/>
        <w:ind w:firstLine="454"/>
        <w:jc w:val="both"/>
        <w:outlineLvl w:val="0"/>
        <w:rPr>
          <w:sz w:val="28"/>
          <w:szCs w:val="28"/>
        </w:rPr>
      </w:pPr>
      <w:r w:rsidRPr="002D3A8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Совета сельского поселения Кудашевский сельсовет муниципального района Татышлинский район Республики Башкортостан № 121 от 10 августа 2016 г. «Об утверждении 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Кудашевский сельсовет</w:t>
      </w:r>
      <w:r w:rsidR="00876CFF"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>
        <w:rPr>
          <w:sz w:val="28"/>
          <w:szCs w:val="28"/>
        </w:rPr>
        <w:t>»</w:t>
      </w:r>
      <w:r w:rsidR="00876CFF">
        <w:rPr>
          <w:sz w:val="28"/>
          <w:szCs w:val="28"/>
        </w:rPr>
        <w:t>.</w:t>
      </w:r>
    </w:p>
    <w:p w:rsidR="002877CC" w:rsidRPr="002D3A8D" w:rsidRDefault="002877CC" w:rsidP="002877CC">
      <w:pPr>
        <w:autoSpaceDE w:val="0"/>
        <w:autoSpaceDN w:val="0"/>
        <w:adjustRightInd w:val="0"/>
        <w:ind w:firstLine="4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</w:t>
      </w:r>
      <w:r w:rsidRPr="002D3A8D">
        <w:rPr>
          <w:sz w:val="28"/>
          <w:szCs w:val="28"/>
        </w:rPr>
        <w:t>астоящее решение на информационном стенде</w:t>
      </w:r>
      <w:r>
        <w:rPr>
          <w:sz w:val="28"/>
          <w:szCs w:val="28"/>
        </w:rPr>
        <w:t xml:space="preserve"> и</w:t>
      </w:r>
      <w:r w:rsidRPr="002D3A8D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сельского поселения Кудашевский сельсовет муниципального района Татышлинский район Республики Башкортостан.</w:t>
      </w:r>
    </w:p>
    <w:p w:rsidR="00D76B47" w:rsidRPr="00273F27" w:rsidRDefault="00D76B47" w:rsidP="00D76B4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B47" w:rsidRPr="00FB35FB" w:rsidRDefault="00D76B47" w:rsidP="00D76B47">
      <w:pPr>
        <w:rPr>
          <w:sz w:val="28"/>
          <w:szCs w:val="28"/>
        </w:rPr>
      </w:pPr>
      <w:r w:rsidRPr="00FB35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Габсалямов А.Ф.</w:t>
      </w:r>
    </w:p>
    <w:p w:rsidR="00D76B47" w:rsidRPr="006A5A77" w:rsidRDefault="00D76B47" w:rsidP="00D76B47">
      <w:pPr>
        <w:rPr>
          <w:i/>
        </w:rPr>
      </w:pPr>
      <w:proofErr w:type="spellStart"/>
      <w:r>
        <w:rPr>
          <w:i/>
        </w:rPr>
        <w:t>с</w:t>
      </w:r>
      <w:r w:rsidRPr="006A5A77">
        <w:rPr>
          <w:i/>
        </w:rPr>
        <w:t>.Верхнекудашево</w:t>
      </w:r>
      <w:proofErr w:type="spellEnd"/>
    </w:p>
    <w:p w:rsidR="00D76B47" w:rsidRPr="006A5A77" w:rsidRDefault="00D76B47" w:rsidP="00D76B47">
      <w:pPr>
        <w:rPr>
          <w:i/>
        </w:rPr>
      </w:pPr>
      <w:r w:rsidRPr="006A5A77">
        <w:rPr>
          <w:i/>
        </w:rPr>
        <w:t>«__</w:t>
      </w:r>
      <w:proofErr w:type="gramStart"/>
      <w:r w:rsidRPr="006A5A77">
        <w:rPr>
          <w:i/>
        </w:rPr>
        <w:t>_»_</w:t>
      </w:r>
      <w:proofErr w:type="gramEnd"/>
      <w:r w:rsidRPr="006A5A77">
        <w:rPr>
          <w:i/>
        </w:rPr>
        <w:t>__________2021 г.</w:t>
      </w:r>
    </w:p>
    <w:p w:rsidR="00D76B47" w:rsidRPr="006A5A77" w:rsidRDefault="00D76B47" w:rsidP="00D76B47">
      <w:pPr>
        <w:rPr>
          <w:i/>
        </w:rPr>
      </w:pPr>
      <w:r w:rsidRPr="006A5A77">
        <w:rPr>
          <w:i/>
        </w:rPr>
        <w:t xml:space="preserve">№____ </w:t>
      </w:r>
    </w:p>
    <w:p w:rsidR="00EF291E" w:rsidRPr="00EF291E" w:rsidRDefault="00EF291E" w:rsidP="00EF291E">
      <w:pPr>
        <w:pStyle w:val="a3"/>
        <w:jc w:val="both"/>
        <w:rPr>
          <w:b/>
          <w:color w:val="FF0000"/>
          <w:sz w:val="32"/>
          <w:szCs w:val="32"/>
        </w:rPr>
      </w:pPr>
    </w:p>
    <w:p w:rsidR="00EF291E" w:rsidRDefault="00EF291E" w:rsidP="00EF291E">
      <w:pPr>
        <w:pStyle w:val="a3"/>
        <w:ind w:left="5529" w:firstLine="708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EF291E" w:rsidRDefault="00EF291E" w:rsidP="00EF291E">
      <w:pPr>
        <w:pStyle w:val="a3"/>
        <w:ind w:left="6237"/>
        <w:jc w:val="both"/>
        <w:rPr>
          <w:sz w:val="24"/>
        </w:rPr>
      </w:pPr>
      <w:r>
        <w:rPr>
          <w:sz w:val="24"/>
        </w:rPr>
        <w:t xml:space="preserve">к распоряжению главы      </w:t>
      </w:r>
    </w:p>
    <w:p w:rsidR="00EF291E" w:rsidRDefault="00EF291E" w:rsidP="00EF291E">
      <w:pPr>
        <w:pStyle w:val="a3"/>
        <w:ind w:left="5517" w:firstLine="720"/>
        <w:jc w:val="both"/>
        <w:rPr>
          <w:sz w:val="24"/>
        </w:rPr>
      </w:pPr>
      <w:r>
        <w:rPr>
          <w:sz w:val="24"/>
        </w:rPr>
        <w:t>сельского поселения</w:t>
      </w:r>
    </w:p>
    <w:p w:rsidR="00EF291E" w:rsidRDefault="00D76B47" w:rsidP="00EF291E">
      <w:pPr>
        <w:pStyle w:val="a3"/>
        <w:ind w:left="6237" w:right="-142"/>
        <w:rPr>
          <w:sz w:val="24"/>
        </w:rPr>
      </w:pPr>
      <w:r>
        <w:rPr>
          <w:sz w:val="24"/>
        </w:rPr>
        <w:t>Кудашевский</w:t>
      </w:r>
      <w:r w:rsidR="00EF291E">
        <w:rPr>
          <w:sz w:val="24"/>
        </w:rPr>
        <w:t xml:space="preserve"> сельсовет муниципального района          Татышлинский район РБ</w:t>
      </w:r>
    </w:p>
    <w:p w:rsidR="00EF291E" w:rsidRDefault="00EF291E" w:rsidP="00EF291E">
      <w:pPr>
        <w:pStyle w:val="a3"/>
        <w:ind w:left="6237" w:right="-142"/>
        <w:jc w:val="both"/>
        <w:rPr>
          <w:sz w:val="24"/>
        </w:rPr>
      </w:pPr>
      <w:r>
        <w:rPr>
          <w:sz w:val="24"/>
        </w:rPr>
        <w:t>от ________ 2021 г. № ___</w:t>
      </w:r>
    </w:p>
    <w:p w:rsidR="00EF291E" w:rsidRDefault="00EF291E" w:rsidP="00EF291E">
      <w:pPr>
        <w:pStyle w:val="a3"/>
        <w:ind w:left="6237" w:right="-142"/>
        <w:jc w:val="both"/>
        <w:rPr>
          <w:sz w:val="24"/>
        </w:rPr>
      </w:pPr>
    </w:p>
    <w:p w:rsidR="00EF291E" w:rsidRPr="008E440E" w:rsidRDefault="00EF291E" w:rsidP="00EF291E">
      <w:pPr>
        <w:pStyle w:val="a3"/>
        <w:jc w:val="center"/>
        <w:rPr>
          <w:b/>
          <w:bCs/>
          <w:sz w:val="28"/>
          <w:szCs w:val="28"/>
        </w:rPr>
      </w:pPr>
      <w:r w:rsidRPr="008E440E">
        <w:rPr>
          <w:b/>
          <w:bCs/>
          <w:sz w:val="28"/>
          <w:szCs w:val="28"/>
        </w:rPr>
        <w:t>ПОЛОЖЕНИЕ</w:t>
      </w:r>
    </w:p>
    <w:p w:rsidR="00EF291E" w:rsidRPr="00A54199" w:rsidRDefault="00EF291E" w:rsidP="00EF291E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порядке оплаты и материальном стимулирования труда лиц, замещающих должности муниципальной службы в администрации сельского поселения </w:t>
      </w:r>
      <w:r w:rsidR="00D76B47">
        <w:rPr>
          <w:b/>
          <w:bCs/>
          <w:sz w:val="28"/>
        </w:rPr>
        <w:t>Кудашевский</w:t>
      </w:r>
      <w:r>
        <w:rPr>
          <w:b/>
          <w:bCs/>
          <w:sz w:val="28"/>
        </w:rPr>
        <w:t xml:space="preserve"> сельсовет </w:t>
      </w:r>
      <w:r w:rsidRPr="00A662A0">
        <w:rPr>
          <w:b/>
          <w:sz w:val="28"/>
          <w:szCs w:val="28"/>
        </w:rPr>
        <w:t>муниципального района Татышлинский район</w:t>
      </w:r>
      <w:r>
        <w:rPr>
          <w:b/>
          <w:sz w:val="28"/>
          <w:szCs w:val="28"/>
        </w:rPr>
        <w:t xml:space="preserve"> </w:t>
      </w:r>
      <w:r w:rsidRPr="00A662A0">
        <w:rPr>
          <w:b/>
          <w:sz w:val="28"/>
          <w:szCs w:val="28"/>
        </w:rPr>
        <w:t xml:space="preserve">Республики Башкортостан </w:t>
      </w:r>
    </w:p>
    <w:p w:rsidR="00EF291E" w:rsidRPr="007D0991" w:rsidRDefault="00EF291E" w:rsidP="00EF291E">
      <w:pPr>
        <w:pStyle w:val="a3"/>
        <w:jc w:val="center"/>
        <w:rPr>
          <w:b/>
          <w:bCs/>
          <w:sz w:val="26"/>
        </w:rPr>
      </w:pPr>
    </w:p>
    <w:p w:rsidR="00EF291E" w:rsidRDefault="00EF291E" w:rsidP="00EF291E">
      <w:pPr>
        <w:pStyle w:val="a3"/>
        <w:spacing w:before="1" w:beforeAutospacing="1" w:after="1" w:afterAutospacing="1"/>
        <w:jc w:val="center"/>
        <w:rPr>
          <w:b/>
          <w:bCs/>
          <w:sz w:val="26"/>
        </w:rPr>
      </w:pPr>
      <w:r>
        <w:rPr>
          <w:b/>
          <w:bCs/>
          <w:sz w:val="26"/>
        </w:rPr>
        <w:t>1. Общие положения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E327D">
        <w:rPr>
          <w:sz w:val="26"/>
          <w:szCs w:val="26"/>
        </w:rPr>
        <w:t>Настоящее Положение является локальным нормативным актом, регламентирующим: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-показатели премирования работников;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-ежемесячные надбавки к должностному окладу;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 xml:space="preserve">-размер и порядок назначения премий; 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-иные вопросы, касаю</w:t>
      </w:r>
      <w:r>
        <w:rPr>
          <w:sz w:val="26"/>
          <w:szCs w:val="26"/>
        </w:rPr>
        <w:t>щиеся премирования работников, оказания материальной помощи и предоставления отпусков.</w:t>
      </w:r>
    </w:p>
    <w:p w:rsidR="00EF291E" w:rsidRPr="001E327D" w:rsidRDefault="00EF291E" w:rsidP="00EF291E">
      <w:pPr>
        <w:ind w:firstLine="708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Положение вводитс</w:t>
      </w:r>
      <w:r>
        <w:rPr>
          <w:sz w:val="26"/>
          <w:szCs w:val="26"/>
        </w:rPr>
        <w:t>я с целью повышения</w:t>
      </w:r>
      <w:r w:rsidRPr="001E327D">
        <w:rPr>
          <w:sz w:val="26"/>
          <w:szCs w:val="26"/>
        </w:rPr>
        <w:t xml:space="preserve"> материальн</w:t>
      </w:r>
      <w:r>
        <w:rPr>
          <w:sz w:val="26"/>
          <w:szCs w:val="26"/>
        </w:rPr>
        <w:t>ой</w:t>
      </w:r>
      <w:r w:rsidRPr="001E327D">
        <w:rPr>
          <w:sz w:val="26"/>
          <w:szCs w:val="26"/>
        </w:rPr>
        <w:t xml:space="preserve"> заинтересованност</w:t>
      </w:r>
      <w:r>
        <w:rPr>
          <w:sz w:val="26"/>
          <w:szCs w:val="26"/>
        </w:rPr>
        <w:t>и</w:t>
      </w:r>
      <w:r w:rsidRPr="001E327D">
        <w:rPr>
          <w:sz w:val="26"/>
          <w:szCs w:val="26"/>
        </w:rPr>
        <w:t xml:space="preserve"> в результата</w:t>
      </w:r>
      <w:r>
        <w:rPr>
          <w:sz w:val="26"/>
          <w:szCs w:val="26"/>
        </w:rPr>
        <w:t xml:space="preserve">х труда муниципальных служащих </w:t>
      </w:r>
      <w:r>
        <w:rPr>
          <w:bCs/>
          <w:sz w:val="26"/>
          <w:szCs w:val="26"/>
        </w:rPr>
        <w:t>а</w:t>
      </w:r>
      <w:r w:rsidRPr="00DE2829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сельского поселения </w:t>
      </w:r>
      <w:r w:rsidR="00D76B47">
        <w:rPr>
          <w:bCs/>
          <w:sz w:val="26"/>
          <w:szCs w:val="26"/>
        </w:rPr>
        <w:t>Кудашевский</w:t>
      </w:r>
      <w:r>
        <w:rPr>
          <w:bCs/>
          <w:sz w:val="26"/>
          <w:szCs w:val="26"/>
        </w:rPr>
        <w:t xml:space="preserve"> сельсовет</w:t>
      </w:r>
      <w:r w:rsidRPr="00DE2829">
        <w:rPr>
          <w:bCs/>
          <w:sz w:val="26"/>
          <w:szCs w:val="26"/>
        </w:rPr>
        <w:t xml:space="preserve"> </w:t>
      </w:r>
      <w:r w:rsidRPr="00DE2829">
        <w:rPr>
          <w:sz w:val="26"/>
          <w:szCs w:val="26"/>
        </w:rPr>
        <w:t>муниципального района Татышлинский район Республики Башкортостан.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  <w:szCs w:val="26"/>
        </w:rPr>
      </w:pPr>
      <w:r w:rsidRPr="00AB4EE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B4EE7">
        <w:rPr>
          <w:sz w:val="26"/>
          <w:szCs w:val="26"/>
        </w:rPr>
        <w:t xml:space="preserve">. Настоящее Положение </w:t>
      </w:r>
      <w:r w:rsidRPr="00DE2829">
        <w:rPr>
          <w:bCs/>
          <w:sz w:val="26"/>
          <w:szCs w:val="26"/>
        </w:rPr>
        <w:t xml:space="preserve">о порядке оплаты и материальном стимулирования труда лиц, замещающих должности муниципальной службы в </w:t>
      </w:r>
      <w:r>
        <w:rPr>
          <w:bCs/>
          <w:sz w:val="26"/>
          <w:szCs w:val="26"/>
        </w:rPr>
        <w:t>а</w:t>
      </w:r>
      <w:r w:rsidRPr="00DE2829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сельского поселения </w:t>
      </w:r>
      <w:r w:rsidR="00D76B47">
        <w:rPr>
          <w:bCs/>
          <w:sz w:val="26"/>
          <w:szCs w:val="26"/>
        </w:rPr>
        <w:t>Кудашевский</w:t>
      </w:r>
      <w:r>
        <w:rPr>
          <w:bCs/>
          <w:sz w:val="26"/>
          <w:szCs w:val="26"/>
        </w:rPr>
        <w:t xml:space="preserve"> сельсовет</w:t>
      </w:r>
      <w:r w:rsidRPr="00DE2829">
        <w:rPr>
          <w:bCs/>
          <w:sz w:val="26"/>
          <w:szCs w:val="26"/>
        </w:rPr>
        <w:t xml:space="preserve"> </w:t>
      </w:r>
      <w:r w:rsidRPr="00DE2829">
        <w:rPr>
          <w:sz w:val="26"/>
          <w:szCs w:val="26"/>
        </w:rPr>
        <w:t>муниципального района Татышлинский район Республики Башкортостан</w:t>
      </w:r>
      <w:r w:rsidRPr="00AB4EE7">
        <w:rPr>
          <w:sz w:val="26"/>
          <w:szCs w:val="26"/>
        </w:rPr>
        <w:t xml:space="preserve"> (далее по тексту - положение), определяет порядок и условия оплаты труда, а также материального стимулирования работников </w:t>
      </w:r>
      <w:r>
        <w:rPr>
          <w:bCs/>
          <w:sz w:val="26"/>
          <w:szCs w:val="26"/>
        </w:rPr>
        <w:t>а</w:t>
      </w:r>
      <w:r w:rsidRPr="00DE2829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сельского поселения </w:t>
      </w:r>
      <w:r w:rsidR="00D76B47">
        <w:rPr>
          <w:bCs/>
          <w:sz w:val="26"/>
          <w:szCs w:val="26"/>
        </w:rPr>
        <w:t>Кудашевский</w:t>
      </w:r>
      <w:r>
        <w:rPr>
          <w:bCs/>
          <w:sz w:val="26"/>
          <w:szCs w:val="26"/>
        </w:rPr>
        <w:t xml:space="preserve"> сельсовет</w:t>
      </w:r>
      <w:r w:rsidRPr="00DE2829">
        <w:rPr>
          <w:bCs/>
          <w:sz w:val="26"/>
          <w:szCs w:val="26"/>
        </w:rPr>
        <w:t xml:space="preserve"> </w:t>
      </w:r>
      <w:r w:rsidRPr="00DE2829">
        <w:rPr>
          <w:sz w:val="26"/>
          <w:szCs w:val="26"/>
        </w:rPr>
        <w:t>муниципального района Татышлинский район Республики Башкортостан</w:t>
      </w:r>
      <w:r w:rsidRPr="00086E04">
        <w:rPr>
          <w:sz w:val="26"/>
          <w:szCs w:val="26"/>
        </w:rPr>
        <w:t xml:space="preserve"> за качественное и добросовестное выполнение должностных обязанностей и соблюдение исполнительской и трудовой дисциплины.</w:t>
      </w:r>
    </w:p>
    <w:p w:rsidR="00EF291E" w:rsidRDefault="00EF291E" w:rsidP="00EF291E">
      <w:pPr>
        <w:pStyle w:val="a3"/>
        <w:jc w:val="center"/>
        <w:rPr>
          <w:b/>
          <w:bCs/>
          <w:sz w:val="26"/>
        </w:rPr>
      </w:pPr>
    </w:p>
    <w:p w:rsidR="00EF291E" w:rsidRPr="00086E04" w:rsidRDefault="00EF291E" w:rsidP="00EF291E">
      <w:pPr>
        <w:pStyle w:val="a3"/>
        <w:jc w:val="center"/>
        <w:rPr>
          <w:b/>
          <w:bCs/>
          <w:sz w:val="26"/>
          <w:lang w:val="be-BY"/>
        </w:rPr>
      </w:pPr>
      <w:r w:rsidRPr="00086E04">
        <w:rPr>
          <w:b/>
          <w:bCs/>
          <w:sz w:val="26"/>
          <w:lang w:val="en-US"/>
        </w:rPr>
        <w:t>II</w:t>
      </w:r>
      <w:r w:rsidRPr="00086E04">
        <w:rPr>
          <w:b/>
          <w:bCs/>
          <w:sz w:val="26"/>
          <w:lang w:val="be-BY"/>
        </w:rPr>
        <w:t xml:space="preserve">. </w:t>
      </w:r>
      <w:r w:rsidRPr="00086E04">
        <w:rPr>
          <w:b/>
          <w:bCs/>
          <w:sz w:val="26"/>
        </w:rPr>
        <w:t>Порядок формирования денежного содержания</w:t>
      </w:r>
    </w:p>
    <w:p w:rsidR="00EF291E" w:rsidRPr="00086E04" w:rsidRDefault="00EF291E" w:rsidP="00EF291E">
      <w:pPr>
        <w:pStyle w:val="a3"/>
        <w:jc w:val="center"/>
        <w:rPr>
          <w:b/>
          <w:bCs/>
          <w:sz w:val="26"/>
        </w:rPr>
      </w:pPr>
      <w:r w:rsidRPr="00086E04">
        <w:rPr>
          <w:b/>
          <w:bCs/>
          <w:sz w:val="26"/>
        </w:rPr>
        <w:t>муниципальных служащих</w:t>
      </w:r>
    </w:p>
    <w:p w:rsidR="00EF291E" w:rsidRPr="00086E04" w:rsidRDefault="00EF291E" w:rsidP="00EF291E">
      <w:pPr>
        <w:pStyle w:val="a3"/>
        <w:ind w:firstLine="720"/>
        <w:jc w:val="center"/>
        <w:rPr>
          <w:b/>
          <w:bCs/>
          <w:sz w:val="26"/>
        </w:rPr>
      </w:pPr>
    </w:p>
    <w:p w:rsidR="00EF291E" w:rsidRPr="00086E04" w:rsidRDefault="00EF291E" w:rsidP="00EF291E">
      <w:pPr>
        <w:pStyle w:val="a3"/>
        <w:ind w:firstLine="720"/>
        <w:jc w:val="both"/>
        <w:rPr>
          <w:sz w:val="26"/>
          <w:lang w:val="be-BY"/>
        </w:rPr>
      </w:pPr>
      <w:r w:rsidRPr="00086E04">
        <w:rPr>
          <w:sz w:val="26"/>
        </w:rPr>
        <w:t xml:space="preserve">2.1. Состав денежного содержания лиц, замещающих муниципальные должности муниципальной службы: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должностной оклад;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ежемесячная надбавка к должностному окладу за классный чин;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ежемесячная надбавка к должностному окладу за особые условия муниципальной службы; </w:t>
      </w:r>
    </w:p>
    <w:p w:rsidR="00EF291E" w:rsidRPr="00086E04" w:rsidRDefault="00EF291E" w:rsidP="00EF291E">
      <w:pPr>
        <w:pStyle w:val="a3"/>
        <w:ind w:left="360"/>
        <w:jc w:val="both"/>
        <w:rPr>
          <w:sz w:val="26"/>
          <w:lang w:val="be-BY"/>
        </w:rPr>
      </w:pPr>
      <w:r w:rsidRPr="00086E04">
        <w:rPr>
          <w:sz w:val="26"/>
        </w:rPr>
        <w:t xml:space="preserve">      - ежемесячная надбавка к должностному окладу за выслугу лет; </w:t>
      </w:r>
    </w:p>
    <w:p w:rsidR="00EF291E" w:rsidRPr="00086E04" w:rsidRDefault="00EF291E" w:rsidP="00EF291E">
      <w:pPr>
        <w:pStyle w:val="a3"/>
        <w:ind w:left="360"/>
        <w:jc w:val="both"/>
        <w:rPr>
          <w:sz w:val="26"/>
        </w:rPr>
      </w:pPr>
      <w:r w:rsidRPr="00086E04">
        <w:rPr>
          <w:sz w:val="26"/>
          <w:lang w:val="be-BY"/>
        </w:rPr>
        <w:t xml:space="preserve">      </w:t>
      </w:r>
      <w:r w:rsidRPr="00086E04">
        <w:rPr>
          <w:sz w:val="26"/>
        </w:rPr>
        <w:t xml:space="preserve">- ежемесячное денежное поощрение;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lastRenderedPageBreak/>
        <w:t xml:space="preserve">- </w:t>
      </w:r>
      <w:r w:rsidRPr="00086E04">
        <w:rPr>
          <w:sz w:val="26"/>
        </w:rPr>
        <w:t xml:space="preserve">премия по результатам работы;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районный коэффициент;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>-</w:t>
      </w:r>
      <w:r w:rsidRPr="00086E04">
        <w:rPr>
          <w:sz w:val="26"/>
        </w:rPr>
        <w:t xml:space="preserve">иные выплаты в соответствии с федеральным и республиканским законодательством. </w:t>
      </w:r>
    </w:p>
    <w:p w:rsidR="00EF291E" w:rsidRPr="00167578" w:rsidRDefault="00EF291E" w:rsidP="00EF2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EF291E" w:rsidRPr="003417F4" w:rsidRDefault="00EF291E" w:rsidP="00EF291E">
      <w:pPr>
        <w:pStyle w:val="a3"/>
        <w:tabs>
          <w:tab w:val="left" w:pos="0"/>
        </w:tabs>
        <w:ind w:firstLine="720"/>
        <w:jc w:val="both"/>
        <w:rPr>
          <w:b/>
          <w:sz w:val="26"/>
        </w:rPr>
      </w:pPr>
      <w:r w:rsidRPr="003417F4">
        <w:rPr>
          <w:b/>
          <w:sz w:val="26"/>
        </w:rPr>
        <w:t>2.1.</w:t>
      </w:r>
      <w:r>
        <w:rPr>
          <w:b/>
          <w:sz w:val="26"/>
        </w:rPr>
        <w:t>2</w:t>
      </w:r>
      <w:r w:rsidRPr="003417F4">
        <w:rPr>
          <w:b/>
          <w:sz w:val="26"/>
        </w:rPr>
        <w:t>. Ежемесячная надбавка к должностному окладу за особые условия службы.</w:t>
      </w:r>
    </w:p>
    <w:p w:rsidR="00EF291E" w:rsidRDefault="00EF291E" w:rsidP="00EF291E">
      <w:pPr>
        <w:pStyle w:val="a3"/>
        <w:tabs>
          <w:tab w:val="left" w:pos="0"/>
        </w:tabs>
        <w:ind w:firstLine="720"/>
        <w:jc w:val="both"/>
        <w:rPr>
          <w:sz w:val="26"/>
        </w:rPr>
      </w:pPr>
      <w:r>
        <w:rPr>
          <w:sz w:val="26"/>
        </w:rPr>
        <w:t xml:space="preserve">Ежемесячная надбавка за особые условия службы устанавливается в следующих размерах: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а) лицу, замещающему высшую должность муниципальной службы - от 150 до 200 процентов должностного оклада;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>б) лицу, замещающему главную должность муниципальной службы - от 120 до 150 процентов</w:t>
      </w:r>
      <w:r w:rsidRPr="00E1578B">
        <w:rPr>
          <w:sz w:val="26"/>
        </w:rPr>
        <w:t xml:space="preserve"> </w:t>
      </w:r>
      <w:r>
        <w:rPr>
          <w:sz w:val="26"/>
        </w:rPr>
        <w:t xml:space="preserve">должностного оклада;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в) лицу, замещающему ведущую должность муниципальной службы </w:t>
      </w:r>
      <w:r>
        <w:rPr>
          <w:sz w:val="26"/>
        </w:rPr>
        <w:softHyphen/>
        <w:t>от 90 до 120 процентов</w:t>
      </w:r>
      <w:r w:rsidRPr="00E1578B">
        <w:rPr>
          <w:sz w:val="26"/>
        </w:rPr>
        <w:t xml:space="preserve"> </w:t>
      </w:r>
      <w:r>
        <w:rPr>
          <w:sz w:val="26"/>
        </w:rPr>
        <w:t xml:space="preserve">должностного оклада;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>г) лицу, замещающему младшую и старшую должности муниципальной службы - от 60 до 90 процентов</w:t>
      </w:r>
      <w:r w:rsidRPr="00E1578B">
        <w:rPr>
          <w:sz w:val="26"/>
        </w:rPr>
        <w:t xml:space="preserve"> </w:t>
      </w:r>
      <w:r>
        <w:rPr>
          <w:sz w:val="26"/>
        </w:rPr>
        <w:t xml:space="preserve">должностного оклада. </w:t>
      </w:r>
    </w:p>
    <w:p w:rsidR="00EF291E" w:rsidRPr="00C06C09" w:rsidRDefault="00EF291E" w:rsidP="00EF291E">
      <w:pPr>
        <w:ind w:firstLine="720"/>
        <w:jc w:val="both"/>
        <w:rPr>
          <w:sz w:val="26"/>
          <w:szCs w:val="26"/>
        </w:rPr>
      </w:pPr>
    </w:p>
    <w:p w:rsidR="00EF291E" w:rsidRPr="009D7A0A" w:rsidRDefault="00EF291E" w:rsidP="00EF291E">
      <w:pPr>
        <w:pStyle w:val="a3"/>
        <w:ind w:firstLine="720"/>
        <w:jc w:val="both"/>
        <w:rPr>
          <w:b/>
          <w:sz w:val="26"/>
        </w:rPr>
      </w:pPr>
      <w:r w:rsidRPr="009D7A0A">
        <w:rPr>
          <w:b/>
          <w:sz w:val="26"/>
        </w:rPr>
        <w:t>2.1.</w:t>
      </w:r>
      <w:r>
        <w:rPr>
          <w:b/>
          <w:sz w:val="26"/>
        </w:rPr>
        <w:t>3</w:t>
      </w:r>
      <w:r w:rsidRPr="009D7A0A">
        <w:rPr>
          <w:b/>
          <w:sz w:val="26"/>
        </w:rPr>
        <w:t>. Ежемесячная надбавка к должностному окладу за выслугу лет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Ежемесячная надбавка за выслугу лет устанавливается в зависимости от стажа муниципальной службы в следующем размере: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от 1 до 5 лет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>10 процентов</w:t>
      </w:r>
      <w:r>
        <w:rPr>
          <w:sz w:val="26"/>
        </w:rPr>
        <w:t xml:space="preserve"> должностного оклада;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от 5 до 10 лет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>15 процентов</w:t>
      </w:r>
      <w:r>
        <w:rPr>
          <w:sz w:val="26"/>
        </w:rPr>
        <w:t xml:space="preserve"> должностного оклада;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от 10 до 15 лет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>20 процентов</w:t>
      </w:r>
      <w:r>
        <w:rPr>
          <w:sz w:val="26"/>
        </w:rPr>
        <w:t xml:space="preserve"> должностного оклада;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свыше 15 лет 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 xml:space="preserve">30 процентов </w:t>
      </w:r>
      <w:r>
        <w:rPr>
          <w:sz w:val="26"/>
        </w:rPr>
        <w:t>должностного оклада.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>За муниципальными служащими после изменений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устанавливаемый в соответствии с настоящим Положением.</w:t>
      </w:r>
    </w:p>
    <w:p w:rsidR="00EF291E" w:rsidRPr="00E73D0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В стаж муниципальной службы, дающий право на получение ежемесячной надбавки к должностному окладу за выслугу лет на основании решения комиссии по установлению стажа муниципальной службы могут засчитываться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обязанностей. Периоды работы в указанных должностях в совокупности не должны превышать пять лет.</w:t>
      </w:r>
    </w:p>
    <w:p w:rsidR="00D76B47" w:rsidRDefault="00D76B47" w:rsidP="00EF291E">
      <w:pPr>
        <w:pStyle w:val="a3"/>
        <w:ind w:firstLine="720"/>
        <w:jc w:val="both"/>
        <w:rPr>
          <w:b/>
          <w:sz w:val="26"/>
        </w:rPr>
      </w:pP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 w:rsidRPr="000A7930">
        <w:rPr>
          <w:b/>
          <w:sz w:val="26"/>
        </w:rPr>
        <w:t>2.1.</w:t>
      </w:r>
      <w:r>
        <w:rPr>
          <w:b/>
          <w:sz w:val="26"/>
        </w:rPr>
        <w:t>4</w:t>
      </w:r>
      <w:r w:rsidRPr="000A7930">
        <w:rPr>
          <w:b/>
          <w:sz w:val="26"/>
        </w:rPr>
        <w:t>. Районный коэффициент</w:t>
      </w:r>
      <w:r>
        <w:rPr>
          <w:sz w:val="26"/>
        </w:rPr>
        <w:t xml:space="preserve"> начисляется в соответствии с действующим законодательством.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</w:p>
    <w:p w:rsidR="00EF291E" w:rsidRPr="008466C1" w:rsidRDefault="00EF291E" w:rsidP="00EF291E">
      <w:pPr>
        <w:pStyle w:val="a3"/>
        <w:ind w:firstLine="720"/>
        <w:rPr>
          <w:b/>
          <w:sz w:val="26"/>
        </w:rPr>
      </w:pPr>
      <w:r w:rsidRPr="008466C1">
        <w:rPr>
          <w:b/>
          <w:sz w:val="26"/>
        </w:rPr>
        <w:t>2.2. Премии по результатам работы.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2.2.1. Премирование муниципальных служащих осуществляется за успешное и добросовестное выполнение трудовых обязанностей, инициативность в целях материального стимулирования, повышения эффективности и качества труда каждого работника. </w:t>
      </w:r>
    </w:p>
    <w:p w:rsidR="00EF291E" w:rsidRPr="00E73D0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2.2.2 Премия муниципальным служащим выплачивается в зависимости от личного вклада с учетом работы за квартал в размере 50 процентов оклада </w:t>
      </w:r>
      <w:r w:rsidRPr="00E73D0E">
        <w:rPr>
          <w:sz w:val="26"/>
        </w:rPr>
        <w:t xml:space="preserve">денежного </w:t>
      </w:r>
      <w:r w:rsidRPr="00E73D0E">
        <w:rPr>
          <w:sz w:val="26"/>
        </w:rPr>
        <w:lastRenderedPageBreak/>
        <w:t>содержания.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szCs w:val="26"/>
        </w:rPr>
        <w:t xml:space="preserve">2.2.3. Работники администрации сельского поселения </w:t>
      </w:r>
      <w:r w:rsidR="00D76B47">
        <w:rPr>
          <w:sz w:val="26"/>
          <w:szCs w:val="26"/>
        </w:rPr>
        <w:t>Кудашевский</w:t>
      </w:r>
      <w:r>
        <w:rPr>
          <w:sz w:val="26"/>
          <w:szCs w:val="26"/>
        </w:rPr>
        <w:t xml:space="preserve"> сельсовет муниципального района Татышлинский район Республики Башкортостан могут быть лишены премии полностью или частично при наличии случаев нарушения трудовой и исполнительской дисциплины, совершенных за истекший период, за который начисляется премия, не должного исполнения возложенных на них обязанностей и заданий. Основанием для лишения сотрудника премии является служебная записка с указанием конкретных фактов допущенных нарушений и распоряжение главы сельского поселения.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 w:rsidRPr="00117853">
        <w:rPr>
          <w:color w:val="000000"/>
          <w:sz w:val="26"/>
        </w:rPr>
        <w:t>2.</w:t>
      </w:r>
      <w:r>
        <w:rPr>
          <w:color w:val="000000"/>
          <w:sz w:val="26"/>
        </w:rPr>
        <w:t>2</w:t>
      </w:r>
      <w:r w:rsidRPr="00117853">
        <w:rPr>
          <w:color w:val="000000"/>
          <w:sz w:val="26"/>
        </w:rPr>
        <w:t>.</w:t>
      </w:r>
      <w:r>
        <w:rPr>
          <w:color w:val="000000"/>
          <w:sz w:val="26"/>
        </w:rPr>
        <w:t>4</w:t>
      </w:r>
      <w:r w:rsidRPr="00117853">
        <w:rPr>
          <w:color w:val="000000"/>
          <w:sz w:val="26"/>
        </w:rPr>
        <w:t>.</w:t>
      </w:r>
      <w:r>
        <w:rPr>
          <w:sz w:val="26"/>
        </w:rPr>
        <w:t xml:space="preserve"> Премия начисляется за фактически отработанное время</w:t>
      </w:r>
      <w:r>
        <w:rPr>
          <w:sz w:val="26"/>
          <w:lang w:val="be-BY"/>
        </w:rPr>
        <w:t>.</w:t>
      </w:r>
      <w:r>
        <w:rPr>
          <w:sz w:val="26"/>
        </w:rPr>
        <w:t xml:space="preserve">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2.2.5. Работникам, проработавшим неполный квартал и уволившимся по уважительным причинам (отставка муниципального служащего, призыв на военную службу, перевод на другую работу по согласованию с руководителем учреждения, поступление в учебное заведение с отрывом от производства, уход на пенсию, сокращение численности штата), выплата премии производится за фактически отработанное время в данном учетном периоде.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2.2.6. Работникам, проработавшим неполный квартал и уволившимся по собственному желанию, премия не выплачивается.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2.2.7.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на них начисляется районный коэффициент.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</w:p>
    <w:p w:rsidR="00EF291E" w:rsidRPr="00D46113" w:rsidRDefault="00EF291E" w:rsidP="00EF291E">
      <w:pPr>
        <w:pStyle w:val="a3"/>
        <w:ind w:firstLine="720"/>
        <w:rPr>
          <w:b/>
          <w:sz w:val="26"/>
          <w:szCs w:val="26"/>
        </w:rPr>
      </w:pPr>
      <w:r w:rsidRPr="00D46113">
        <w:rPr>
          <w:b/>
          <w:sz w:val="26"/>
          <w:szCs w:val="26"/>
        </w:rPr>
        <w:t>2.3. Единовременная выплата к отпуску.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20334">
        <w:rPr>
          <w:sz w:val="26"/>
          <w:szCs w:val="26"/>
        </w:rPr>
        <w:t xml:space="preserve">.1. </w:t>
      </w:r>
      <w:r w:rsidRPr="00C20334">
        <w:rPr>
          <w:color w:val="000000"/>
          <w:sz w:val="26"/>
          <w:szCs w:val="26"/>
        </w:rPr>
        <w:t>Единовременная выплата муниципальным служащим производится в размере двух окладов</w:t>
      </w:r>
      <w:r>
        <w:rPr>
          <w:color w:val="000000"/>
          <w:sz w:val="26"/>
          <w:szCs w:val="26"/>
        </w:rPr>
        <w:t xml:space="preserve"> денежного содержания в год </w:t>
      </w:r>
      <w:r w:rsidRPr="00C20334">
        <w:rPr>
          <w:color w:val="000000"/>
          <w:sz w:val="26"/>
          <w:szCs w:val="26"/>
        </w:rPr>
        <w:t>при предоставлении ежегодного оплачиваемого отпуска или его части один раз в течение календарного года.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C20334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 xml:space="preserve">Решение  о выплате единовременной выплаты к отпуску </w:t>
      </w:r>
      <w:r>
        <w:rPr>
          <w:sz w:val="26"/>
          <w:szCs w:val="26"/>
        </w:rPr>
        <w:t>муниципальным служащим оформляется распоряжением главы сельского поселения при предоставлении работнику ежегодного оплачиваемого отпуска.</w:t>
      </w:r>
      <w:r w:rsidRPr="00C03B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C20334">
        <w:rPr>
          <w:color w:val="000000"/>
          <w:sz w:val="26"/>
          <w:szCs w:val="26"/>
        </w:rPr>
        <w:t xml:space="preserve">.3. В случае неиспользования муниципальным служащим ежегодного оплачиваемого отпуска (либо его части) в текущем календарном году,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года. 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3.4. В случае </w:t>
      </w:r>
      <w:r w:rsidRPr="00C20334">
        <w:rPr>
          <w:color w:val="000000"/>
          <w:sz w:val="26"/>
          <w:szCs w:val="26"/>
        </w:rPr>
        <w:t>уволь</w:t>
      </w:r>
      <w:r>
        <w:rPr>
          <w:color w:val="000000"/>
          <w:sz w:val="26"/>
          <w:szCs w:val="26"/>
        </w:rPr>
        <w:t xml:space="preserve">нения муниципального служащего неиспользованная </w:t>
      </w:r>
      <w:r w:rsidRPr="00C20334">
        <w:rPr>
          <w:color w:val="000000"/>
          <w:sz w:val="26"/>
          <w:szCs w:val="26"/>
        </w:rPr>
        <w:t>единовременн</w:t>
      </w:r>
      <w:r>
        <w:rPr>
          <w:color w:val="000000"/>
          <w:sz w:val="26"/>
          <w:szCs w:val="26"/>
        </w:rPr>
        <w:t>ая</w:t>
      </w:r>
      <w:r w:rsidRPr="00C20334">
        <w:rPr>
          <w:color w:val="000000"/>
          <w:sz w:val="26"/>
          <w:szCs w:val="26"/>
        </w:rPr>
        <w:t xml:space="preserve"> выплат</w:t>
      </w:r>
      <w:r>
        <w:rPr>
          <w:color w:val="000000"/>
          <w:sz w:val="26"/>
          <w:szCs w:val="26"/>
        </w:rPr>
        <w:t>а</w:t>
      </w:r>
      <w:r w:rsidRPr="00C20334">
        <w:rPr>
          <w:color w:val="000000"/>
          <w:sz w:val="26"/>
          <w:szCs w:val="26"/>
        </w:rPr>
        <w:t xml:space="preserve"> к отпуску</w:t>
      </w:r>
      <w:r>
        <w:rPr>
          <w:color w:val="000000"/>
          <w:sz w:val="26"/>
          <w:szCs w:val="26"/>
        </w:rPr>
        <w:t xml:space="preserve"> может быть выплачена работнику</w:t>
      </w:r>
      <w:r w:rsidRPr="00C20334">
        <w:rPr>
          <w:color w:val="000000"/>
          <w:sz w:val="26"/>
          <w:szCs w:val="26"/>
        </w:rPr>
        <w:t xml:space="preserve"> пропорционально отработанному </w:t>
      </w:r>
      <w:r>
        <w:rPr>
          <w:color w:val="000000"/>
          <w:sz w:val="26"/>
          <w:szCs w:val="26"/>
        </w:rPr>
        <w:t xml:space="preserve">периоду </w:t>
      </w:r>
      <w:r w:rsidRPr="00C20334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текущем</w:t>
      </w:r>
      <w:r w:rsidRPr="00C20334">
        <w:rPr>
          <w:color w:val="000000"/>
          <w:sz w:val="26"/>
          <w:szCs w:val="26"/>
        </w:rPr>
        <w:t xml:space="preserve"> кален</w:t>
      </w:r>
      <w:r>
        <w:rPr>
          <w:color w:val="000000"/>
          <w:sz w:val="26"/>
          <w:szCs w:val="26"/>
        </w:rPr>
        <w:t>дарном году.</w:t>
      </w:r>
    </w:p>
    <w:p w:rsidR="00D76B47" w:rsidRDefault="00D76B47" w:rsidP="00EF291E">
      <w:pPr>
        <w:pStyle w:val="a6"/>
        <w:ind w:firstLine="720"/>
        <w:jc w:val="both"/>
        <w:rPr>
          <w:b/>
          <w:color w:val="000000"/>
          <w:sz w:val="26"/>
          <w:szCs w:val="26"/>
        </w:rPr>
      </w:pPr>
    </w:p>
    <w:p w:rsidR="00EF291E" w:rsidRPr="00E47D09" w:rsidRDefault="00EF291E" w:rsidP="00EF291E">
      <w:pPr>
        <w:pStyle w:val="a6"/>
        <w:ind w:firstLine="720"/>
        <w:jc w:val="both"/>
        <w:rPr>
          <w:b/>
          <w:color w:val="000000"/>
          <w:sz w:val="26"/>
          <w:szCs w:val="26"/>
        </w:rPr>
      </w:pPr>
      <w:r w:rsidRPr="00E47D09">
        <w:rPr>
          <w:b/>
          <w:color w:val="000000"/>
          <w:sz w:val="26"/>
          <w:szCs w:val="26"/>
        </w:rPr>
        <w:t>2.4. Материальная помощь.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2.4.1.</w:t>
      </w:r>
      <w:r w:rsidRPr="00C20334">
        <w:rPr>
          <w:color w:val="000000"/>
          <w:sz w:val="26"/>
          <w:szCs w:val="26"/>
        </w:rPr>
        <w:t xml:space="preserve"> Материальная помощь муниципальн</w:t>
      </w:r>
      <w:r>
        <w:rPr>
          <w:color w:val="000000"/>
          <w:sz w:val="26"/>
          <w:szCs w:val="26"/>
        </w:rPr>
        <w:t>ым</w:t>
      </w:r>
      <w:r w:rsidRPr="00C20334">
        <w:rPr>
          <w:color w:val="000000"/>
          <w:sz w:val="26"/>
          <w:szCs w:val="26"/>
        </w:rPr>
        <w:t xml:space="preserve"> служащ</w:t>
      </w:r>
      <w:r>
        <w:rPr>
          <w:color w:val="000000"/>
          <w:sz w:val="26"/>
          <w:szCs w:val="26"/>
        </w:rPr>
        <w:t>им выплачивается в пределах средств фонда оплаты труда</w:t>
      </w:r>
      <w:r w:rsidRPr="00C20334">
        <w:rPr>
          <w:color w:val="000000"/>
          <w:sz w:val="26"/>
          <w:szCs w:val="26"/>
        </w:rPr>
        <w:t xml:space="preserve"> на основа</w:t>
      </w:r>
      <w:r>
        <w:rPr>
          <w:color w:val="000000"/>
          <w:sz w:val="26"/>
          <w:szCs w:val="26"/>
        </w:rPr>
        <w:t xml:space="preserve">нии </w:t>
      </w:r>
      <w:r w:rsidRPr="00C20334">
        <w:rPr>
          <w:color w:val="000000"/>
          <w:sz w:val="26"/>
          <w:szCs w:val="26"/>
        </w:rPr>
        <w:t>заявления муниципальн</w:t>
      </w:r>
      <w:r>
        <w:rPr>
          <w:color w:val="000000"/>
          <w:sz w:val="26"/>
          <w:szCs w:val="26"/>
        </w:rPr>
        <w:t>ого</w:t>
      </w:r>
      <w:r w:rsidRPr="00C20334">
        <w:rPr>
          <w:color w:val="000000"/>
          <w:sz w:val="26"/>
          <w:szCs w:val="26"/>
        </w:rPr>
        <w:t xml:space="preserve"> служащ</w:t>
      </w:r>
      <w:r>
        <w:rPr>
          <w:color w:val="000000"/>
          <w:sz w:val="26"/>
          <w:szCs w:val="26"/>
        </w:rPr>
        <w:t>его по распоряжению</w:t>
      </w:r>
      <w:r>
        <w:rPr>
          <w:sz w:val="26"/>
          <w:szCs w:val="26"/>
        </w:rPr>
        <w:t xml:space="preserve"> главы сельского поселения при предоставлении ежегодного оплачиваемого отпуска </w:t>
      </w:r>
      <w:r w:rsidRPr="00C20334">
        <w:rPr>
          <w:color w:val="000000"/>
          <w:sz w:val="26"/>
          <w:szCs w:val="26"/>
        </w:rPr>
        <w:t>в разм</w:t>
      </w:r>
      <w:r>
        <w:rPr>
          <w:color w:val="000000"/>
          <w:sz w:val="26"/>
          <w:szCs w:val="26"/>
        </w:rPr>
        <w:t>ере одного оклада денежного содержания</w:t>
      </w:r>
      <w:r w:rsidRPr="00C20334">
        <w:rPr>
          <w:color w:val="000000"/>
          <w:sz w:val="26"/>
          <w:szCs w:val="26"/>
        </w:rPr>
        <w:t xml:space="preserve"> один раз в течение календарного года</w:t>
      </w:r>
      <w:r>
        <w:rPr>
          <w:color w:val="000000"/>
          <w:sz w:val="26"/>
          <w:szCs w:val="26"/>
        </w:rPr>
        <w:t>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2.4.2</w:t>
      </w:r>
      <w:r w:rsidRPr="00C20334">
        <w:rPr>
          <w:color w:val="000000"/>
          <w:sz w:val="26"/>
          <w:szCs w:val="26"/>
        </w:rPr>
        <w:t xml:space="preserve">. При наличии экономии </w:t>
      </w:r>
      <w:r>
        <w:rPr>
          <w:color w:val="000000"/>
          <w:sz w:val="26"/>
          <w:szCs w:val="26"/>
        </w:rPr>
        <w:t>по фонду</w:t>
      </w:r>
      <w:r w:rsidRPr="00C20334">
        <w:rPr>
          <w:color w:val="000000"/>
          <w:sz w:val="26"/>
          <w:szCs w:val="26"/>
        </w:rPr>
        <w:t xml:space="preserve"> оплаты труда</w:t>
      </w:r>
      <w:r w:rsidRPr="00271613">
        <w:rPr>
          <w:color w:val="000000"/>
          <w:sz w:val="26"/>
          <w:szCs w:val="26"/>
        </w:rPr>
        <w:t xml:space="preserve"> </w:t>
      </w:r>
      <w:r w:rsidRPr="00C20334">
        <w:rPr>
          <w:color w:val="000000"/>
          <w:sz w:val="26"/>
          <w:szCs w:val="26"/>
        </w:rPr>
        <w:t>материальная помощь</w:t>
      </w:r>
      <w:r>
        <w:rPr>
          <w:color w:val="000000"/>
          <w:sz w:val="26"/>
          <w:szCs w:val="26"/>
        </w:rPr>
        <w:t xml:space="preserve"> сотрудникам администрации сельского поселения может</w:t>
      </w:r>
      <w:r w:rsidRPr="00C20334">
        <w:rPr>
          <w:color w:val="000000"/>
          <w:sz w:val="26"/>
          <w:szCs w:val="26"/>
        </w:rPr>
        <w:t xml:space="preserve"> быть выплачена в следующих случаях: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lastRenderedPageBreak/>
        <w:t xml:space="preserve">- смерти </w:t>
      </w:r>
      <w:r>
        <w:rPr>
          <w:color w:val="000000"/>
          <w:sz w:val="26"/>
          <w:szCs w:val="26"/>
        </w:rPr>
        <w:t xml:space="preserve">близких родственников (родителей, детей, мужа (жены), родных братьев и сестер) на основании заявления </w:t>
      </w:r>
      <w:r w:rsidRPr="00C20334">
        <w:rPr>
          <w:color w:val="000000"/>
          <w:sz w:val="26"/>
          <w:szCs w:val="26"/>
        </w:rPr>
        <w:t>муниципального служащего, копии свидетельства о смерти</w:t>
      </w:r>
      <w:r>
        <w:rPr>
          <w:color w:val="000000"/>
          <w:sz w:val="26"/>
          <w:szCs w:val="26"/>
        </w:rPr>
        <w:t xml:space="preserve"> в размере до 6000 рублей;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рождении ребенка на основании копии свидетельства о рождении – в размере до 6000 рублей;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со свадьбой сотрудника сельского поселения на основании копии свидетельства о браке - в размере до 6000 рублей;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случае неотложной жизненной необходимости – в размере до двух окладов денежного содержания;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случае смерти (гибели) работника сельского поселения члену его семьи или родителям, а при их отсутствии – другим родственникам, оплачивающим похороны, материальная помощь выплачивается в размере до четырех окладов денежного содержания по их заявлению при предъявлении копии свидетельства о смерти;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юбилейными датами сотрудников и при достижении ими 50, 55, 60, 65-летия со дня рождения – в размере одного оклада денежного содержания;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 других случаях по распоряжению</w:t>
      </w:r>
      <w:r>
        <w:rPr>
          <w:sz w:val="26"/>
          <w:szCs w:val="26"/>
        </w:rPr>
        <w:t xml:space="preserve"> главы сельского поселения в каждом случае отдельно.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о выплате материальной помощи в указанных случаях принимается главой сельского поселения на основании мотивированного заявления работника.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2.4.3. За безупречную и эффективную муниципальную службу, другие достижения при наличии экономии по фонду оплаты труда муниципальным служащим сельского поселения  может выплачиваться единовременное поощрение (премия) в размере одного месячного фонда оплаты труда в следующих случаях: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награждении государственными наградами Российской Федерации и Республики Башкортостан;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награждении почетной грамотой Правительства Республики Башкортостан;</w:t>
      </w:r>
    </w:p>
    <w:p w:rsidR="00EF291E" w:rsidRPr="00EA3841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 награждении почетной грамотой  Ассоциации «Совет муниципальных образований Республики Башкортостан», </w:t>
      </w:r>
      <w:r w:rsidRPr="00EA3841">
        <w:rPr>
          <w:sz w:val="26"/>
          <w:szCs w:val="26"/>
        </w:rPr>
        <w:t>Общероссийского Конгресса</w:t>
      </w:r>
      <w:r>
        <w:rPr>
          <w:sz w:val="26"/>
          <w:szCs w:val="26"/>
        </w:rPr>
        <w:t xml:space="preserve"> муниципальных образований, В</w:t>
      </w:r>
      <w:r w:rsidRPr="00EA3841">
        <w:rPr>
          <w:sz w:val="26"/>
          <w:szCs w:val="26"/>
        </w:rPr>
        <w:t>сероссийской Ассоциации развития местного самоуправления;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объявлении благодарности;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получением других государственных наград и наград муниципального района;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выходом на пенсию за выслугу лет муниципальной службы.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поощрения, присвоения почетных званий и награждения муниципальных служащих Сельского поселения наградами Российской Федерации единовременное поощрение выплачивается в порядке и на условиях, установленных законодательством</w:t>
      </w:r>
      <w:r w:rsidRPr="006354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Российской Федерации.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о выплате единовременных поощрений оформляется распоряжением главы </w:t>
      </w:r>
      <w:r>
        <w:rPr>
          <w:sz w:val="26"/>
          <w:szCs w:val="26"/>
        </w:rPr>
        <w:t xml:space="preserve"> сельского поселения.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2.4.4. При наличии экономии по фонду оплаты труда материальная помощь может выплачиваться бывшим сотрудникам сельского поселения, ушедшим  на пенсию из администрации сельского поселения, по распоряжению главы сельского поселения в следующих случаях: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в связи с Днем пожилых людей, Днем Победы советского народа в Великой Отечественной войне и другими знаменательными датами. Конкретный размер материальной помощи устанавливается главой сельского поселения.</w:t>
      </w:r>
    </w:p>
    <w:p w:rsidR="00D76B47" w:rsidRDefault="00D76B47" w:rsidP="00EF291E">
      <w:pPr>
        <w:ind w:firstLine="720"/>
        <w:jc w:val="both"/>
        <w:rPr>
          <w:b/>
          <w:bCs/>
          <w:sz w:val="26"/>
          <w:szCs w:val="26"/>
        </w:rPr>
      </w:pPr>
    </w:p>
    <w:p w:rsidR="00EF291E" w:rsidRPr="00E802BD" w:rsidRDefault="00EF291E" w:rsidP="00EF291E">
      <w:pPr>
        <w:ind w:firstLine="720"/>
        <w:jc w:val="both"/>
        <w:rPr>
          <w:b/>
          <w:bCs/>
          <w:sz w:val="26"/>
          <w:szCs w:val="26"/>
        </w:rPr>
      </w:pPr>
      <w:r w:rsidRPr="00E802BD">
        <w:rPr>
          <w:b/>
          <w:bCs/>
          <w:sz w:val="26"/>
          <w:szCs w:val="26"/>
        </w:rPr>
        <w:t>2.5.  Выплаты и доплаты стимулирующего характера</w:t>
      </w:r>
      <w:r>
        <w:rPr>
          <w:b/>
          <w:bCs/>
          <w:sz w:val="26"/>
          <w:szCs w:val="26"/>
        </w:rPr>
        <w:t>.</w:t>
      </w:r>
    </w:p>
    <w:p w:rsidR="00EF291E" w:rsidRDefault="00EF291E" w:rsidP="00EF29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Муниципальным служащим могут выплачиваться единовременные выплаты в связи с профессиональными, государственными и иными  праздничными датами в размере месячного фонда оплаты труда в соответствии с распоряжением главы сельского поселения. Единовременная выплата главе сельского поселения производится на основании решения Совета сельского поселения. </w:t>
      </w:r>
    </w:p>
    <w:p w:rsidR="00EF291E" w:rsidRDefault="00EF291E" w:rsidP="00EF291E">
      <w:pPr>
        <w:pStyle w:val="a7"/>
        <w:jc w:val="center"/>
        <w:rPr>
          <w:b/>
          <w:sz w:val="26"/>
          <w:szCs w:val="26"/>
        </w:rPr>
      </w:pPr>
    </w:p>
    <w:p w:rsidR="00EF291E" w:rsidRPr="009B64B8" w:rsidRDefault="00EF291E" w:rsidP="00EF291E">
      <w:pPr>
        <w:pStyle w:val="a7"/>
        <w:jc w:val="center"/>
        <w:rPr>
          <w:b/>
          <w:sz w:val="26"/>
          <w:szCs w:val="26"/>
        </w:rPr>
      </w:pPr>
      <w:r w:rsidRPr="009B64B8">
        <w:rPr>
          <w:b/>
          <w:sz w:val="26"/>
          <w:szCs w:val="26"/>
          <w:lang w:val="en-US"/>
        </w:rPr>
        <w:t>III</w:t>
      </w:r>
      <w:r w:rsidRPr="009B64B8">
        <w:rPr>
          <w:b/>
          <w:sz w:val="26"/>
          <w:szCs w:val="26"/>
        </w:rPr>
        <w:t>. Отпуска муниципального служащего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</w:p>
    <w:p w:rsidR="00EF291E" w:rsidRPr="009B64B8" w:rsidRDefault="00EF291E" w:rsidP="00EF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4B8">
        <w:rPr>
          <w:rFonts w:ascii="Times New Roman" w:hAnsi="Times New Roman" w:cs="Times New Roman"/>
          <w:sz w:val="26"/>
          <w:szCs w:val="26"/>
        </w:rPr>
        <w:t>3.1.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B64B8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64B8">
        <w:rPr>
          <w:sz w:val="26"/>
          <w:szCs w:val="26"/>
        </w:rPr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64B8">
        <w:rPr>
          <w:sz w:val="26"/>
          <w:szCs w:val="26"/>
        </w:rPr>
        <w:t>Ежегодный дополнительный оплачиваемый отпуск за выслугу лет продолжительностью не более 1</w:t>
      </w:r>
      <w:r>
        <w:rPr>
          <w:sz w:val="26"/>
          <w:szCs w:val="26"/>
        </w:rPr>
        <w:t>0</w:t>
      </w:r>
      <w:r w:rsidRPr="009B64B8">
        <w:rPr>
          <w:sz w:val="26"/>
          <w:szCs w:val="26"/>
        </w:rPr>
        <w:t xml:space="preserve"> календарных дней </w:t>
      </w:r>
      <w:r>
        <w:rPr>
          <w:sz w:val="26"/>
          <w:szCs w:val="26"/>
        </w:rPr>
        <w:t xml:space="preserve">предоставляется </w:t>
      </w:r>
      <w:r w:rsidRPr="009B64B8">
        <w:rPr>
          <w:sz w:val="26"/>
          <w:szCs w:val="26"/>
        </w:rPr>
        <w:t>по всем группам должностей из расчета</w:t>
      </w:r>
      <w:r>
        <w:rPr>
          <w:sz w:val="26"/>
          <w:szCs w:val="26"/>
        </w:rPr>
        <w:t>:</w:t>
      </w:r>
      <w:r w:rsidRPr="009B64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9B64B8">
        <w:rPr>
          <w:sz w:val="26"/>
          <w:szCs w:val="26"/>
        </w:rPr>
        <w:t>одн</w:t>
      </w:r>
      <w:r>
        <w:rPr>
          <w:sz w:val="26"/>
          <w:szCs w:val="26"/>
        </w:rPr>
        <w:t xml:space="preserve">ого до пяти лет -1 день, от пяти до десяти лет-5 дней, от десяти до пятнадцати лет – 7 дней, свыше пятнадцати лет </w:t>
      </w:r>
      <w:r w:rsidRPr="009B64B8">
        <w:rPr>
          <w:sz w:val="26"/>
          <w:szCs w:val="26"/>
        </w:rPr>
        <w:t>муниципальной служб</w:t>
      </w:r>
      <w:r>
        <w:rPr>
          <w:sz w:val="26"/>
          <w:szCs w:val="26"/>
        </w:rPr>
        <w:t>ы -</w:t>
      </w:r>
      <w:r w:rsidRPr="00751B26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9B64B8">
        <w:rPr>
          <w:sz w:val="26"/>
          <w:szCs w:val="26"/>
        </w:rPr>
        <w:t xml:space="preserve"> календарны</w:t>
      </w:r>
      <w:r>
        <w:rPr>
          <w:sz w:val="26"/>
          <w:szCs w:val="26"/>
        </w:rPr>
        <w:t>х</w:t>
      </w:r>
      <w:r w:rsidRPr="009B64B8">
        <w:rPr>
          <w:sz w:val="26"/>
          <w:szCs w:val="26"/>
        </w:rPr>
        <w:t xml:space="preserve"> дн</w:t>
      </w:r>
      <w:r>
        <w:rPr>
          <w:sz w:val="26"/>
          <w:szCs w:val="26"/>
        </w:rPr>
        <w:t>ей.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стаж муниципальной службы, дающий право для определения продолжительности ежегодного дополнительного оплачиваемого отпуска за выслугу лет могут засчитываться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обязанностей. Периоды работы в указанных должностях в совокупности не должны превышать пять лет.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3.2. Муниципальным служащим сельского поселения предоставляются ежегодные дополнительные отпуска за ненормированный рабочий день в количестве трех календарных дней.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B64B8">
        <w:rPr>
          <w:sz w:val="26"/>
          <w:szCs w:val="26"/>
        </w:rPr>
        <w:t xml:space="preserve">Дополнительные отпуска </w:t>
      </w:r>
      <w:r>
        <w:rPr>
          <w:sz w:val="26"/>
          <w:szCs w:val="26"/>
        </w:rPr>
        <w:t xml:space="preserve">за ненормированный рабочий день </w:t>
      </w:r>
      <w:r w:rsidRPr="009B64B8">
        <w:rPr>
          <w:sz w:val="26"/>
          <w:szCs w:val="26"/>
        </w:rPr>
        <w:t>предоставляются сверх ежегодного оплачиваемого отпуска.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</w:t>
      </w:r>
      <w:r w:rsidRPr="009B64B8">
        <w:rPr>
          <w:sz w:val="26"/>
          <w:szCs w:val="26"/>
        </w:rPr>
        <w:t>. Ежегодный оплачиваемый отпуск и дополнительные оплачиваемые отпуска суммируются и по желанию работника могут предоставляться частями. При этом продолжительность одной части ежегодного оплачиваемого отпуска не может быть менее 14 календарных дней.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Муниципальным служащим, замещающие высшие и главные должности муниципальной службы, ч</w:t>
      </w:r>
      <w:r w:rsidRPr="009B64B8">
        <w:rPr>
          <w:sz w:val="26"/>
          <w:szCs w:val="26"/>
        </w:rPr>
        <w:t>асть отпуска, превышаю</w:t>
      </w:r>
      <w:r>
        <w:rPr>
          <w:sz w:val="26"/>
          <w:szCs w:val="26"/>
        </w:rPr>
        <w:t>щая 30</w:t>
      </w:r>
      <w:r w:rsidRPr="009B64B8">
        <w:rPr>
          <w:sz w:val="26"/>
          <w:szCs w:val="26"/>
        </w:rPr>
        <w:t xml:space="preserve"> календарных дней, по письменному заявлению работника может быть заменена денежной компенсацией в пределах средств утвержденного фонда оплаты труда.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Муниципальным служащим, замещающие должности муниципальной службы иных групп, ч</w:t>
      </w:r>
      <w:r w:rsidRPr="009B64B8">
        <w:rPr>
          <w:sz w:val="26"/>
          <w:szCs w:val="26"/>
        </w:rPr>
        <w:t>асть отпуска, превышаю</w:t>
      </w:r>
      <w:r>
        <w:rPr>
          <w:sz w:val="26"/>
          <w:szCs w:val="26"/>
        </w:rPr>
        <w:t>щая 30</w:t>
      </w:r>
      <w:r w:rsidRPr="009B64B8">
        <w:rPr>
          <w:sz w:val="26"/>
          <w:szCs w:val="26"/>
        </w:rPr>
        <w:t xml:space="preserve"> календарных дней, по письменному заявлению работника может быть заменена денежной компенсацией в пределах средств утвержденного фонда оплаты труда.</w:t>
      </w:r>
    </w:p>
    <w:p w:rsidR="00EF291E" w:rsidRDefault="00EF291E" w:rsidP="00EF2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291E" w:rsidRPr="009B64B8" w:rsidRDefault="00EF291E" w:rsidP="00EF2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64B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64B8">
        <w:rPr>
          <w:rFonts w:ascii="Times New Roman" w:hAnsi="Times New Roman" w:cs="Times New Roman"/>
          <w:sz w:val="26"/>
          <w:szCs w:val="26"/>
        </w:rPr>
        <w:t>. Муниципальному служащему по его письменному заявлению</w:t>
      </w:r>
      <w:r>
        <w:rPr>
          <w:rFonts w:ascii="Times New Roman" w:hAnsi="Times New Roman" w:cs="Times New Roman"/>
          <w:sz w:val="26"/>
          <w:szCs w:val="26"/>
        </w:rPr>
        <w:t xml:space="preserve"> по распоряжению главы сельского поселения </w:t>
      </w:r>
      <w:r w:rsidRPr="009B64B8">
        <w:rPr>
          <w:rFonts w:ascii="Times New Roman" w:hAnsi="Times New Roman" w:cs="Times New Roman"/>
          <w:sz w:val="26"/>
          <w:szCs w:val="26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</w:p>
    <w:p w:rsidR="00A3304A" w:rsidRDefault="00E06F04">
      <w:bookmarkStart w:id="0" w:name="_GoBack"/>
      <w:bookmarkEnd w:id="0"/>
    </w:p>
    <w:sectPr w:rsidR="00A3304A" w:rsidSect="00487E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6"/>
    <w:rsid w:val="001E02E5"/>
    <w:rsid w:val="002877CC"/>
    <w:rsid w:val="00487E1D"/>
    <w:rsid w:val="004D0406"/>
    <w:rsid w:val="006E5A75"/>
    <w:rsid w:val="00876CFF"/>
    <w:rsid w:val="00CC445E"/>
    <w:rsid w:val="00D76B47"/>
    <w:rsid w:val="00E06F04"/>
    <w:rsid w:val="00EA0A8B"/>
    <w:rsid w:val="00EF0EA9"/>
    <w:rsid w:val="00E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A5D"/>
  <w15:docId w15:val="{143EB289-D29F-49F7-8117-ECA8E37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rsid w:val="00EF291E"/>
    <w:pPr>
      <w:spacing w:after="120"/>
    </w:pPr>
  </w:style>
  <w:style w:type="character" w:customStyle="1" w:styleId="a5">
    <w:name w:val="Основной текст Знак"/>
    <w:basedOn w:val="a0"/>
    <w:link w:val="a4"/>
    <w:rsid w:val="00EF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EF291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9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F291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F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2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76B47"/>
    <w:rPr>
      <w:rFonts w:cs="Times New Roman"/>
      <w:b/>
      <w:color w:val="106BBE"/>
    </w:rPr>
  </w:style>
  <w:style w:type="paragraph" w:customStyle="1" w:styleId="1">
    <w:name w:val="Текст1"/>
    <w:basedOn w:val="a"/>
    <w:rsid w:val="00D76B47"/>
    <w:pPr>
      <w:suppressAutoHyphens/>
    </w:pPr>
    <w:rPr>
      <w:rFonts w:ascii="Courier New" w:eastAsiaTheme="minorEastAsia" w:hAnsi="Courier New"/>
      <w:lang w:eastAsia="ar-SA"/>
    </w:rPr>
  </w:style>
  <w:style w:type="paragraph" w:styleId="aa">
    <w:name w:val="Plain Text"/>
    <w:basedOn w:val="a"/>
    <w:link w:val="ab"/>
    <w:uiPriority w:val="99"/>
    <w:unhideWhenUsed/>
    <w:rsid w:val="00D76B47"/>
    <w:rPr>
      <w:rFonts w:ascii="Courier New" w:eastAsiaTheme="minorEastAsia" w:hAnsi="Courier New"/>
    </w:rPr>
  </w:style>
  <w:style w:type="character" w:customStyle="1" w:styleId="ab">
    <w:name w:val="Текст Знак"/>
    <w:basedOn w:val="a0"/>
    <w:link w:val="aa"/>
    <w:uiPriority w:val="99"/>
    <w:rsid w:val="00D76B47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Азат</cp:lastModifiedBy>
  <cp:revision>7</cp:revision>
  <dcterms:created xsi:type="dcterms:W3CDTF">2021-05-31T05:35:00Z</dcterms:created>
  <dcterms:modified xsi:type="dcterms:W3CDTF">2021-06-01T06:35:00Z</dcterms:modified>
</cp:coreProperties>
</file>